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641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Акмаловича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2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Югорская, дом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CarMakeModelgrp-24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5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721442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 операции с ВУ; реестр правонарушений; справка инспектора ИАЗ ОБДПС Госавтоинспекции;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082778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в </w:t>
      </w:r>
      <w:r>
        <w:rPr>
          <w:rStyle w:val="cat-Timegrp-22rplc-2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Югорская, дом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4rplc-3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5rplc-3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081562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перечисленн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освидетельствование на состояние алкогольного опьянения в </w:t>
      </w:r>
      <w:r>
        <w:rPr>
          <w:rStyle w:val="cat-Timegrp-23rplc-3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</w:t>
      </w:r>
      <w:r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906227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освидетельствования –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0,311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086451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081562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0,311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Витковского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Бахтиёра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Акмаловича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8"/>
          <w:szCs w:val="28"/>
        </w:rPr>
        <w:t>КПП 860101001;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8601010390,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007162163,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счет №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18811601123010001140;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1881048620320006954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Витковскому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203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CarMakeModelgrp-24rplc-18">
    <w:name w:val="cat-CarMakeModel grp-24 rplc-18"/>
    <w:basedOn w:val="DefaultParagraphFont"/>
  </w:style>
  <w:style w:type="character" w:customStyle="1" w:styleId="cat-CarNumbergrp-25rplc-19">
    <w:name w:val="cat-CarNumber grp-25 rplc-19"/>
    <w:basedOn w:val="DefaultParagraphFont"/>
  </w:style>
  <w:style w:type="character" w:customStyle="1" w:styleId="cat-Timegrp-22rplc-26">
    <w:name w:val="cat-Time grp-22 rplc-26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CarMakeModelgrp-24rplc-30">
    <w:name w:val="cat-CarMakeModel grp-24 rplc-30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CarNumbergrp-25rplc-32">
    <w:name w:val="cat-CarNumber grp-25 rplc-32"/>
    <w:basedOn w:val="DefaultParagraphFont"/>
  </w:style>
  <w:style w:type="character" w:customStyle="1" w:styleId="cat-Timegrp-23rplc-35">
    <w:name w:val="cat-Time grp-23 rplc-35"/>
    <w:basedOn w:val="DefaultParagraphFont"/>
  </w:style>
  <w:style w:type="character" w:customStyle="1" w:styleId="cat-Sumgrp-19rplc-51">
    <w:name w:val="cat-Sum grp-19 rplc-5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065D-9D36-4851-946C-FE25DF5701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